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359F" w14:textId="77777777" w:rsidR="00471E5C" w:rsidRPr="003550AF" w:rsidRDefault="00471E5C" w:rsidP="00471E5C">
      <w:pPr>
        <w:rPr>
          <w:b/>
          <w:bCs/>
          <w:color w:val="156082" w:themeColor="accent1"/>
        </w:rPr>
      </w:pPr>
      <w:r>
        <w:rPr>
          <w:b/>
          <w:bCs/>
          <w:color w:val="156082" w:themeColor="accent1"/>
        </w:rPr>
        <w:t xml:space="preserve">[These guidelines are created as an adaptable template. It is highly recommended that they are adapted to your school setting and reviewed to ensure they address each school’s specific needs. You may like to include your </w:t>
      </w:r>
      <w:proofErr w:type="gramStart"/>
      <w:r>
        <w:rPr>
          <w:b/>
          <w:bCs/>
          <w:color w:val="156082" w:themeColor="accent1"/>
        </w:rPr>
        <w:t>school</w:t>
      </w:r>
      <w:proofErr w:type="gramEnd"/>
      <w:r>
        <w:rPr>
          <w:b/>
          <w:bCs/>
          <w:color w:val="156082" w:themeColor="accent1"/>
        </w:rPr>
        <w:t xml:space="preserve"> name and logo, a review date, and any signatures/designated reviewer details]. </w:t>
      </w:r>
    </w:p>
    <w:p w14:paraId="60A707F5" w14:textId="77777777" w:rsidR="00471E5C" w:rsidRDefault="00471E5C" w:rsidP="009E23D7">
      <w:pPr>
        <w:rPr>
          <w:b/>
          <w:bCs/>
        </w:rPr>
      </w:pPr>
    </w:p>
    <w:p w14:paraId="5565A4EA" w14:textId="6B9F7DB9" w:rsidR="009E23D7" w:rsidRPr="009E23D7" w:rsidRDefault="009E23D7" w:rsidP="009E23D7">
      <w:pPr>
        <w:rPr>
          <w:b/>
          <w:bCs/>
        </w:rPr>
      </w:pPr>
      <w:r w:rsidRPr="009E23D7">
        <w:rPr>
          <w:b/>
          <w:bCs/>
        </w:rPr>
        <w:t>School Nurse Guideline: Use of EpiPen (Epinephrine Auto-Injector)</w:t>
      </w:r>
    </w:p>
    <w:p w14:paraId="37748F8F" w14:textId="77777777" w:rsidR="009E23D7" w:rsidRPr="009E23D7" w:rsidRDefault="009E23D7" w:rsidP="009E23D7">
      <w:pPr>
        <w:rPr>
          <w:b/>
          <w:bCs/>
        </w:rPr>
      </w:pPr>
      <w:r w:rsidRPr="009E23D7">
        <w:rPr>
          <w:b/>
          <w:bCs/>
        </w:rPr>
        <w:t>Purpose</w:t>
      </w:r>
    </w:p>
    <w:p w14:paraId="0DB41FAB" w14:textId="77777777" w:rsidR="009E23D7" w:rsidRPr="009E23D7" w:rsidRDefault="009E23D7" w:rsidP="009E23D7">
      <w:r w:rsidRPr="009E23D7">
        <w:t>To provide school nurses with clear instructions for the recognition and management of severe allergic reactions (anaphylaxis) and the safe use of epinephrine auto-injectors.</w:t>
      </w:r>
    </w:p>
    <w:p w14:paraId="522F97DF" w14:textId="77777777" w:rsidR="009E23D7" w:rsidRPr="009E23D7" w:rsidRDefault="00000000" w:rsidP="009E23D7">
      <w:r>
        <w:pict w14:anchorId="1B964FF5">
          <v:rect id="_x0000_i1025" style="width:0;height:1.5pt" o:hralign="center" o:hrstd="t" o:hr="t" fillcolor="#a0a0a0" stroked="f"/>
        </w:pict>
      </w:r>
    </w:p>
    <w:p w14:paraId="06E21B0F" w14:textId="77777777" w:rsidR="009E23D7" w:rsidRPr="009E23D7" w:rsidRDefault="009E23D7" w:rsidP="009E23D7">
      <w:pPr>
        <w:rPr>
          <w:b/>
          <w:bCs/>
        </w:rPr>
      </w:pPr>
      <w:r w:rsidRPr="009E23D7">
        <w:rPr>
          <w:b/>
          <w:bCs/>
        </w:rPr>
        <w:t>1. Recognition of Anaphylaxis</w:t>
      </w:r>
    </w:p>
    <w:p w14:paraId="2B34C825" w14:textId="77777777" w:rsidR="009E23D7" w:rsidRPr="009E23D7" w:rsidRDefault="009E23D7" w:rsidP="009E23D7">
      <w:r w:rsidRPr="009E23D7">
        <w:rPr>
          <w:b/>
          <w:bCs/>
        </w:rPr>
        <w:t>Signs and Symptoms:</w:t>
      </w:r>
    </w:p>
    <w:p w14:paraId="22EF080A" w14:textId="77777777" w:rsidR="009E23D7" w:rsidRPr="009E23D7" w:rsidRDefault="009E23D7" w:rsidP="009E23D7">
      <w:pPr>
        <w:numPr>
          <w:ilvl w:val="0"/>
          <w:numId w:val="1"/>
        </w:numPr>
      </w:pPr>
      <w:r w:rsidRPr="009E23D7">
        <w:rPr>
          <w:b/>
          <w:bCs/>
        </w:rPr>
        <w:t>Skin:</w:t>
      </w:r>
      <w:r w:rsidRPr="009E23D7">
        <w:t xml:space="preserve"> Hives, redness, swelling, itching</w:t>
      </w:r>
    </w:p>
    <w:p w14:paraId="47141DE1" w14:textId="77777777" w:rsidR="009E23D7" w:rsidRPr="009E23D7" w:rsidRDefault="009E23D7" w:rsidP="009E23D7">
      <w:pPr>
        <w:numPr>
          <w:ilvl w:val="0"/>
          <w:numId w:val="1"/>
        </w:numPr>
      </w:pPr>
      <w:r w:rsidRPr="009E23D7">
        <w:rPr>
          <w:b/>
          <w:bCs/>
        </w:rPr>
        <w:t>Respiratory:</w:t>
      </w:r>
      <w:r w:rsidRPr="009E23D7">
        <w:t xml:space="preserve"> Wheezing, shortness of breath, throat tightness, persistent cough</w:t>
      </w:r>
    </w:p>
    <w:p w14:paraId="69CB2E0E" w14:textId="77777777" w:rsidR="009E23D7" w:rsidRPr="009E23D7" w:rsidRDefault="009E23D7" w:rsidP="009E23D7">
      <w:pPr>
        <w:numPr>
          <w:ilvl w:val="0"/>
          <w:numId w:val="1"/>
        </w:numPr>
      </w:pPr>
      <w:r w:rsidRPr="009E23D7">
        <w:rPr>
          <w:b/>
          <w:bCs/>
        </w:rPr>
        <w:t>Gastrointestinal:</w:t>
      </w:r>
      <w:r w:rsidRPr="009E23D7">
        <w:t xml:space="preserve"> Vomiting, abdominal pain, </w:t>
      </w:r>
      <w:proofErr w:type="spellStart"/>
      <w:r w:rsidRPr="009E23D7">
        <w:t>diarrhea</w:t>
      </w:r>
      <w:proofErr w:type="spellEnd"/>
    </w:p>
    <w:p w14:paraId="32B2CFD0" w14:textId="77777777" w:rsidR="009E23D7" w:rsidRPr="009E23D7" w:rsidRDefault="009E23D7" w:rsidP="009E23D7">
      <w:pPr>
        <w:numPr>
          <w:ilvl w:val="0"/>
          <w:numId w:val="1"/>
        </w:numPr>
      </w:pPr>
      <w:r w:rsidRPr="009E23D7">
        <w:rPr>
          <w:b/>
          <w:bCs/>
        </w:rPr>
        <w:t>Cardiovascular:</w:t>
      </w:r>
      <w:r w:rsidRPr="009E23D7">
        <w:t xml:space="preserve"> Dizziness, fainting, rapid heartbeat, pale or clammy skin</w:t>
      </w:r>
    </w:p>
    <w:p w14:paraId="10DB3AA7" w14:textId="77777777" w:rsidR="009E23D7" w:rsidRPr="009E23D7" w:rsidRDefault="009E23D7" w:rsidP="009E23D7">
      <w:pPr>
        <w:numPr>
          <w:ilvl w:val="0"/>
          <w:numId w:val="1"/>
        </w:numPr>
      </w:pPr>
      <w:r w:rsidRPr="009E23D7">
        <w:rPr>
          <w:b/>
          <w:bCs/>
        </w:rPr>
        <w:t>Other:</w:t>
      </w:r>
      <w:r w:rsidRPr="009E23D7">
        <w:t xml:space="preserve"> Anxiety, confusion, sense of impending doom</w:t>
      </w:r>
    </w:p>
    <w:p w14:paraId="4565D536" w14:textId="77777777" w:rsidR="009E23D7" w:rsidRPr="009E23D7" w:rsidRDefault="009E23D7" w:rsidP="009E23D7">
      <w:r w:rsidRPr="009E23D7">
        <w:rPr>
          <w:b/>
          <w:bCs/>
        </w:rPr>
        <w:t>Immediate Action:</w:t>
      </w:r>
      <w:r w:rsidRPr="009E23D7">
        <w:br/>
        <w:t xml:space="preserve">If a student shows </w:t>
      </w:r>
      <w:r w:rsidRPr="009E23D7">
        <w:rPr>
          <w:b/>
          <w:bCs/>
        </w:rPr>
        <w:t>any combination of symptoms involving difficulty breathing, swelling of face/throat, or signs of shock</w:t>
      </w:r>
      <w:r w:rsidRPr="009E23D7">
        <w:t xml:space="preserve">, treat as </w:t>
      </w:r>
      <w:r w:rsidRPr="009E23D7">
        <w:rPr>
          <w:b/>
          <w:bCs/>
        </w:rPr>
        <w:t>anaphylaxis</w:t>
      </w:r>
      <w:r w:rsidRPr="009E23D7">
        <w:t>.</w:t>
      </w:r>
    </w:p>
    <w:p w14:paraId="6EB14976" w14:textId="77777777" w:rsidR="009E23D7" w:rsidRPr="009E23D7" w:rsidRDefault="00000000" w:rsidP="009E23D7">
      <w:r>
        <w:pict w14:anchorId="7086378D">
          <v:rect id="_x0000_i1026" style="width:0;height:1.5pt" o:hralign="center" o:hrstd="t" o:hr="t" fillcolor="#a0a0a0" stroked="f"/>
        </w:pict>
      </w:r>
    </w:p>
    <w:p w14:paraId="225C33B2" w14:textId="77777777" w:rsidR="009E23D7" w:rsidRPr="009E23D7" w:rsidRDefault="009E23D7" w:rsidP="009E23D7">
      <w:pPr>
        <w:rPr>
          <w:b/>
          <w:bCs/>
        </w:rPr>
      </w:pPr>
      <w:r w:rsidRPr="009E23D7">
        <w:rPr>
          <w:b/>
          <w:bCs/>
        </w:rPr>
        <w:t>2. Indications for EpiPen Use</w:t>
      </w:r>
    </w:p>
    <w:p w14:paraId="46380902" w14:textId="77777777" w:rsidR="009E23D7" w:rsidRPr="009E23D7" w:rsidRDefault="009E23D7" w:rsidP="009E23D7">
      <w:pPr>
        <w:numPr>
          <w:ilvl w:val="0"/>
          <w:numId w:val="2"/>
        </w:numPr>
      </w:pPr>
      <w:r w:rsidRPr="009E23D7">
        <w:t xml:space="preserve">Known allergy with </w:t>
      </w:r>
      <w:r w:rsidRPr="009E23D7">
        <w:rPr>
          <w:b/>
          <w:bCs/>
        </w:rPr>
        <w:t>exposure to allergen</w:t>
      </w:r>
      <w:r w:rsidRPr="009E23D7">
        <w:t xml:space="preserve"> and </w:t>
      </w:r>
      <w:r w:rsidRPr="009E23D7">
        <w:rPr>
          <w:b/>
          <w:bCs/>
        </w:rPr>
        <w:t>any symptom of anaphylaxis</w:t>
      </w:r>
    </w:p>
    <w:p w14:paraId="6EBE674B" w14:textId="77777777" w:rsidR="009E23D7" w:rsidRPr="009E23D7" w:rsidRDefault="009E23D7" w:rsidP="009E23D7">
      <w:pPr>
        <w:numPr>
          <w:ilvl w:val="0"/>
          <w:numId w:val="2"/>
        </w:numPr>
      </w:pPr>
      <w:r w:rsidRPr="009E23D7">
        <w:rPr>
          <w:b/>
          <w:bCs/>
        </w:rPr>
        <w:t>Severe reaction</w:t>
      </w:r>
      <w:r w:rsidRPr="009E23D7">
        <w:t xml:space="preserve"> even without a known allergy</w:t>
      </w:r>
    </w:p>
    <w:p w14:paraId="198D92B9" w14:textId="77777777" w:rsidR="009E23D7" w:rsidRPr="009E23D7" w:rsidRDefault="009E23D7" w:rsidP="009E23D7">
      <w:pPr>
        <w:numPr>
          <w:ilvl w:val="0"/>
          <w:numId w:val="2"/>
        </w:numPr>
      </w:pPr>
      <w:r w:rsidRPr="009E23D7">
        <w:rPr>
          <w:b/>
          <w:bCs/>
        </w:rPr>
        <w:t>Do not delay</w:t>
      </w:r>
      <w:r w:rsidRPr="009E23D7">
        <w:t xml:space="preserve"> epinephrine administration to wait for worsening symptoms</w:t>
      </w:r>
    </w:p>
    <w:p w14:paraId="67427B07" w14:textId="77777777" w:rsidR="009E23D7" w:rsidRPr="009E23D7" w:rsidRDefault="00000000" w:rsidP="009E23D7">
      <w:r>
        <w:pict w14:anchorId="680E1C59">
          <v:rect id="_x0000_i1027" style="width:0;height:1.5pt" o:hralign="center" o:hrstd="t" o:hr="t" fillcolor="#a0a0a0" stroked="f"/>
        </w:pict>
      </w:r>
    </w:p>
    <w:p w14:paraId="7C76A1BE" w14:textId="77777777" w:rsidR="009E23D7" w:rsidRPr="009E23D7" w:rsidRDefault="009E23D7" w:rsidP="009E23D7">
      <w:pPr>
        <w:rPr>
          <w:b/>
          <w:bCs/>
        </w:rPr>
      </w:pPr>
      <w:r w:rsidRPr="009E23D7">
        <w:rPr>
          <w:b/>
          <w:bCs/>
        </w:rPr>
        <w:t>3. Administration of EpiPen</w:t>
      </w:r>
    </w:p>
    <w:p w14:paraId="6E27ECEF" w14:textId="77777777" w:rsidR="009E23D7" w:rsidRPr="009E23D7" w:rsidRDefault="009E23D7" w:rsidP="009E23D7">
      <w:pPr>
        <w:numPr>
          <w:ilvl w:val="0"/>
          <w:numId w:val="3"/>
        </w:numPr>
      </w:pPr>
      <w:r w:rsidRPr="009E23D7">
        <w:rPr>
          <w:b/>
          <w:bCs/>
        </w:rPr>
        <w:lastRenderedPageBreak/>
        <w:t>Call for help:</w:t>
      </w:r>
      <w:r w:rsidRPr="009E23D7">
        <w:t xml:space="preserve"> Activate emergency response (111 in NZ) immediately.</w:t>
      </w:r>
    </w:p>
    <w:p w14:paraId="0CB970DB" w14:textId="77777777" w:rsidR="009E23D7" w:rsidRPr="009E23D7" w:rsidRDefault="009E23D7" w:rsidP="009E23D7">
      <w:pPr>
        <w:numPr>
          <w:ilvl w:val="0"/>
          <w:numId w:val="3"/>
        </w:numPr>
      </w:pPr>
      <w:r w:rsidRPr="009E23D7">
        <w:rPr>
          <w:b/>
          <w:bCs/>
        </w:rPr>
        <w:t>Position student:</w:t>
      </w:r>
      <w:r w:rsidRPr="009E23D7">
        <w:t xml:space="preserve"> Sit or lie down with legs elevated if feeling faint; do not restrain.</w:t>
      </w:r>
    </w:p>
    <w:p w14:paraId="412B47EB" w14:textId="77777777" w:rsidR="009E23D7" w:rsidRPr="009E23D7" w:rsidRDefault="009E23D7" w:rsidP="009E23D7">
      <w:pPr>
        <w:numPr>
          <w:ilvl w:val="0"/>
          <w:numId w:val="3"/>
        </w:numPr>
      </w:pPr>
      <w:r w:rsidRPr="009E23D7">
        <w:rPr>
          <w:b/>
          <w:bCs/>
        </w:rPr>
        <w:t>Prepare EpiPen:</w:t>
      </w:r>
      <w:r w:rsidRPr="009E23D7">
        <w:t xml:space="preserve"> Remove from carrying case and pull off the blue safety cap.</w:t>
      </w:r>
    </w:p>
    <w:p w14:paraId="3472CB5A" w14:textId="77777777" w:rsidR="009E23D7" w:rsidRPr="009E23D7" w:rsidRDefault="009E23D7" w:rsidP="009E23D7">
      <w:pPr>
        <w:numPr>
          <w:ilvl w:val="0"/>
          <w:numId w:val="3"/>
        </w:numPr>
      </w:pPr>
      <w:r w:rsidRPr="009E23D7">
        <w:rPr>
          <w:b/>
          <w:bCs/>
        </w:rPr>
        <w:t>Administer:</w:t>
      </w:r>
    </w:p>
    <w:p w14:paraId="32F01263" w14:textId="77777777" w:rsidR="009E23D7" w:rsidRPr="009E23D7" w:rsidRDefault="009E23D7" w:rsidP="009E23D7">
      <w:pPr>
        <w:numPr>
          <w:ilvl w:val="1"/>
          <w:numId w:val="3"/>
        </w:numPr>
      </w:pPr>
      <w:r w:rsidRPr="009E23D7">
        <w:t xml:space="preserve">Hold firmly and push the orange tip against </w:t>
      </w:r>
      <w:r w:rsidRPr="009E23D7">
        <w:rPr>
          <w:b/>
          <w:bCs/>
        </w:rPr>
        <w:t>outer mid-thigh</w:t>
      </w:r>
      <w:r w:rsidRPr="009E23D7">
        <w:t xml:space="preserve"> at a right angle.</w:t>
      </w:r>
    </w:p>
    <w:p w14:paraId="3EFE3FE0" w14:textId="77777777" w:rsidR="009E23D7" w:rsidRPr="009E23D7" w:rsidRDefault="009E23D7" w:rsidP="009E23D7">
      <w:pPr>
        <w:numPr>
          <w:ilvl w:val="1"/>
          <w:numId w:val="3"/>
        </w:numPr>
      </w:pPr>
      <w:r w:rsidRPr="009E23D7">
        <w:t xml:space="preserve">Hold for </w:t>
      </w:r>
      <w:r w:rsidRPr="009E23D7">
        <w:rPr>
          <w:b/>
          <w:bCs/>
        </w:rPr>
        <w:t>3 seconds</w:t>
      </w:r>
      <w:r w:rsidRPr="009E23D7">
        <w:t xml:space="preserve"> (or per manufacturer instructions).</w:t>
      </w:r>
    </w:p>
    <w:p w14:paraId="3AE53B08" w14:textId="77777777" w:rsidR="009E23D7" w:rsidRPr="009E23D7" w:rsidRDefault="009E23D7" w:rsidP="009E23D7">
      <w:pPr>
        <w:numPr>
          <w:ilvl w:val="1"/>
          <w:numId w:val="3"/>
        </w:numPr>
      </w:pPr>
      <w:r w:rsidRPr="009E23D7">
        <w:t>Remove and massage the injection site for 10 seconds.</w:t>
      </w:r>
    </w:p>
    <w:p w14:paraId="071686C3" w14:textId="77777777" w:rsidR="009E23D7" w:rsidRPr="009E23D7" w:rsidRDefault="009E23D7" w:rsidP="009E23D7">
      <w:pPr>
        <w:numPr>
          <w:ilvl w:val="0"/>
          <w:numId w:val="3"/>
        </w:numPr>
      </w:pPr>
      <w:r w:rsidRPr="009E23D7">
        <w:rPr>
          <w:b/>
          <w:bCs/>
        </w:rPr>
        <w:t>Note time of injection</w:t>
      </w:r>
      <w:r w:rsidRPr="009E23D7">
        <w:t xml:space="preserve"> and give this information to emergency responders.</w:t>
      </w:r>
    </w:p>
    <w:p w14:paraId="063CAD0D" w14:textId="77777777" w:rsidR="009E23D7" w:rsidRPr="009E23D7" w:rsidRDefault="009E23D7" w:rsidP="009E23D7">
      <w:r w:rsidRPr="009E23D7">
        <w:rPr>
          <w:b/>
          <w:bCs/>
        </w:rPr>
        <w:t>Repeat Dose:</w:t>
      </w:r>
      <w:r w:rsidRPr="009E23D7">
        <w:t xml:space="preserve"> If symptoms do not improve </w:t>
      </w:r>
      <w:r w:rsidRPr="009E23D7">
        <w:rPr>
          <w:b/>
          <w:bCs/>
        </w:rPr>
        <w:t>after 5–15 minutes</w:t>
      </w:r>
      <w:r w:rsidRPr="009E23D7">
        <w:t>, a second EpiPen may be administered.</w:t>
      </w:r>
    </w:p>
    <w:p w14:paraId="60C786C4" w14:textId="77777777" w:rsidR="009E23D7" w:rsidRPr="009E23D7" w:rsidRDefault="00000000" w:rsidP="009E23D7">
      <w:r>
        <w:pict w14:anchorId="0062738E">
          <v:rect id="_x0000_i1028" style="width:0;height:1.5pt" o:hralign="center" o:hrstd="t" o:hr="t" fillcolor="#a0a0a0" stroked="f"/>
        </w:pict>
      </w:r>
    </w:p>
    <w:p w14:paraId="6189EC23" w14:textId="77777777" w:rsidR="009E23D7" w:rsidRPr="009E23D7" w:rsidRDefault="009E23D7" w:rsidP="009E23D7">
      <w:pPr>
        <w:rPr>
          <w:b/>
          <w:bCs/>
        </w:rPr>
      </w:pPr>
      <w:r w:rsidRPr="009E23D7">
        <w:rPr>
          <w:b/>
          <w:bCs/>
        </w:rPr>
        <w:t>4. Post-Administration Care</w:t>
      </w:r>
    </w:p>
    <w:p w14:paraId="0334D9E1" w14:textId="77777777" w:rsidR="009E23D7" w:rsidRPr="009E23D7" w:rsidRDefault="009E23D7" w:rsidP="009E23D7">
      <w:pPr>
        <w:numPr>
          <w:ilvl w:val="0"/>
          <w:numId w:val="4"/>
        </w:numPr>
      </w:pPr>
      <w:r w:rsidRPr="009E23D7">
        <w:rPr>
          <w:b/>
          <w:bCs/>
        </w:rPr>
        <w:t>Call 111</w:t>
      </w:r>
      <w:r w:rsidRPr="009E23D7">
        <w:t xml:space="preserve"> immediately (if not already done)</w:t>
      </w:r>
    </w:p>
    <w:p w14:paraId="1D973414" w14:textId="77777777" w:rsidR="009E23D7" w:rsidRPr="009E23D7" w:rsidRDefault="009E23D7" w:rsidP="009E23D7">
      <w:pPr>
        <w:numPr>
          <w:ilvl w:val="0"/>
          <w:numId w:val="4"/>
        </w:numPr>
      </w:pPr>
      <w:r w:rsidRPr="009E23D7">
        <w:t>Monitor airway, breathing, and circulation continuously</w:t>
      </w:r>
    </w:p>
    <w:p w14:paraId="4CB5A49B" w14:textId="77777777" w:rsidR="009E23D7" w:rsidRPr="009E23D7" w:rsidRDefault="009E23D7" w:rsidP="009E23D7">
      <w:pPr>
        <w:numPr>
          <w:ilvl w:val="0"/>
          <w:numId w:val="4"/>
        </w:numPr>
      </w:pPr>
      <w:r w:rsidRPr="009E23D7">
        <w:t xml:space="preserve">Place student in </w:t>
      </w:r>
      <w:r w:rsidRPr="009E23D7">
        <w:rPr>
          <w:b/>
          <w:bCs/>
        </w:rPr>
        <w:t>recovery position</w:t>
      </w:r>
      <w:r w:rsidRPr="009E23D7">
        <w:t xml:space="preserve"> if unconscious but breathing</w:t>
      </w:r>
    </w:p>
    <w:p w14:paraId="6F78A7C5" w14:textId="77777777" w:rsidR="009E23D7" w:rsidRPr="009E23D7" w:rsidRDefault="009E23D7" w:rsidP="009E23D7">
      <w:pPr>
        <w:numPr>
          <w:ilvl w:val="0"/>
          <w:numId w:val="4"/>
        </w:numPr>
      </w:pPr>
      <w:r w:rsidRPr="009E23D7">
        <w:t>Stay with the student until emergency services arrive</w:t>
      </w:r>
    </w:p>
    <w:p w14:paraId="02C92C21" w14:textId="77777777" w:rsidR="009E23D7" w:rsidRPr="009E23D7" w:rsidRDefault="009E23D7" w:rsidP="009E23D7">
      <w:pPr>
        <w:numPr>
          <w:ilvl w:val="0"/>
          <w:numId w:val="4"/>
        </w:numPr>
      </w:pPr>
      <w:r w:rsidRPr="009E23D7">
        <w:t xml:space="preserve">Do </w:t>
      </w:r>
      <w:r w:rsidRPr="009E23D7">
        <w:rPr>
          <w:b/>
          <w:bCs/>
        </w:rPr>
        <w:t>not allow the student to return to class</w:t>
      </w:r>
      <w:r w:rsidRPr="009E23D7">
        <w:t xml:space="preserve"> after reaction</w:t>
      </w:r>
    </w:p>
    <w:p w14:paraId="7AAE8F54" w14:textId="77777777" w:rsidR="009E23D7" w:rsidRPr="009E23D7" w:rsidRDefault="00000000" w:rsidP="009E23D7">
      <w:r>
        <w:pict w14:anchorId="5BF7AD4E">
          <v:rect id="_x0000_i1029" style="width:0;height:1.5pt" o:hralign="center" o:hrstd="t" o:hr="t" fillcolor="#a0a0a0" stroked="f"/>
        </w:pict>
      </w:r>
    </w:p>
    <w:p w14:paraId="15BD8334" w14:textId="77777777" w:rsidR="009E23D7" w:rsidRPr="009E23D7" w:rsidRDefault="009E23D7" w:rsidP="009E23D7">
      <w:pPr>
        <w:rPr>
          <w:b/>
          <w:bCs/>
        </w:rPr>
      </w:pPr>
      <w:r w:rsidRPr="009E23D7">
        <w:rPr>
          <w:b/>
          <w:bCs/>
        </w:rPr>
        <w:t>5. Documentation</w:t>
      </w:r>
    </w:p>
    <w:p w14:paraId="225F2BD9" w14:textId="77777777" w:rsidR="009E23D7" w:rsidRPr="009E23D7" w:rsidRDefault="009E23D7" w:rsidP="009E23D7">
      <w:pPr>
        <w:numPr>
          <w:ilvl w:val="0"/>
          <w:numId w:val="5"/>
        </w:numPr>
      </w:pPr>
      <w:r w:rsidRPr="009E23D7">
        <w:t>Record:</w:t>
      </w:r>
    </w:p>
    <w:p w14:paraId="3821E206" w14:textId="77777777" w:rsidR="009E23D7" w:rsidRPr="009E23D7" w:rsidRDefault="009E23D7" w:rsidP="009E23D7">
      <w:pPr>
        <w:numPr>
          <w:ilvl w:val="1"/>
          <w:numId w:val="5"/>
        </w:numPr>
      </w:pPr>
      <w:r w:rsidRPr="009E23D7">
        <w:t>Time and reason for epinephrine use</w:t>
      </w:r>
    </w:p>
    <w:p w14:paraId="06E8D0E2" w14:textId="77777777" w:rsidR="009E23D7" w:rsidRPr="009E23D7" w:rsidRDefault="009E23D7" w:rsidP="009E23D7">
      <w:pPr>
        <w:numPr>
          <w:ilvl w:val="1"/>
          <w:numId w:val="5"/>
        </w:numPr>
      </w:pPr>
      <w:r w:rsidRPr="009E23D7">
        <w:t>Symptoms observed before and after administration</w:t>
      </w:r>
    </w:p>
    <w:p w14:paraId="2CA21344" w14:textId="77777777" w:rsidR="009E23D7" w:rsidRPr="009E23D7" w:rsidRDefault="009E23D7" w:rsidP="009E23D7">
      <w:pPr>
        <w:numPr>
          <w:ilvl w:val="1"/>
          <w:numId w:val="5"/>
        </w:numPr>
      </w:pPr>
      <w:r w:rsidRPr="009E23D7">
        <w:t>Student’s response to epinephrine</w:t>
      </w:r>
    </w:p>
    <w:p w14:paraId="60C9F523" w14:textId="77777777" w:rsidR="009E23D7" w:rsidRPr="009E23D7" w:rsidRDefault="009E23D7" w:rsidP="009E23D7">
      <w:pPr>
        <w:numPr>
          <w:ilvl w:val="1"/>
          <w:numId w:val="5"/>
        </w:numPr>
      </w:pPr>
      <w:r w:rsidRPr="009E23D7">
        <w:t>Any additional interventions</w:t>
      </w:r>
    </w:p>
    <w:p w14:paraId="3ECE2CF6" w14:textId="77777777" w:rsidR="009E23D7" w:rsidRPr="009E23D7" w:rsidRDefault="009E23D7" w:rsidP="009E23D7">
      <w:pPr>
        <w:numPr>
          <w:ilvl w:val="0"/>
          <w:numId w:val="5"/>
        </w:numPr>
      </w:pPr>
      <w:r w:rsidRPr="009E23D7">
        <w:lastRenderedPageBreak/>
        <w:t>Notify: Parents/caregivers and school administration promptly</w:t>
      </w:r>
    </w:p>
    <w:p w14:paraId="069FACC4" w14:textId="77777777" w:rsidR="009E23D7" w:rsidRPr="009E23D7" w:rsidRDefault="00000000" w:rsidP="009E23D7">
      <w:r>
        <w:pict w14:anchorId="47C0754F">
          <v:rect id="_x0000_i1030" style="width:0;height:1.5pt" o:hralign="center" o:hrstd="t" o:hr="t" fillcolor="#a0a0a0" stroked="f"/>
        </w:pict>
      </w:r>
    </w:p>
    <w:p w14:paraId="36B3950C" w14:textId="77777777" w:rsidR="009E23D7" w:rsidRPr="009E23D7" w:rsidRDefault="009E23D7" w:rsidP="009E23D7">
      <w:pPr>
        <w:rPr>
          <w:b/>
          <w:bCs/>
        </w:rPr>
      </w:pPr>
      <w:r w:rsidRPr="009E23D7">
        <w:rPr>
          <w:b/>
          <w:bCs/>
        </w:rPr>
        <w:t>6. Training and Safety</w:t>
      </w:r>
    </w:p>
    <w:p w14:paraId="2269CFE4" w14:textId="77777777" w:rsidR="009E23D7" w:rsidRPr="009E23D7" w:rsidRDefault="009E23D7" w:rsidP="009E23D7">
      <w:pPr>
        <w:numPr>
          <w:ilvl w:val="0"/>
          <w:numId w:val="6"/>
        </w:numPr>
      </w:pPr>
      <w:r w:rsidRPr="009E23D7">
        <w:t>All staff should be trained to recognize anaphylaxis and know the location of EpiPens</w:t>
      </w:r>
    </w:p>
    <w:p w14:paraId="50593232" w14:textId="77777777" w:rsidR="009E23D7" w:rsidRPr="009E23D7" w:rsidRDefault="009E23D7" w:rsidP="009E23D7">
      <w:pPr>
        <w:numPr>
          <w:ilvl w:val="0"/>
          <w:numId w:val="6"/>
        </w:numPr>
      </w:pPr>
      <w:r w:rsidRPr="009E23D7">
        <w:t>Check EpiPen expiry dates monthly</w:t>
      </w:r>
    </w:p>
    <w:p w14:paraId="08E7963D" w14:textId="77777777" w:rsidR="009E23D7" w:rsidRPr="009E23D7" w:rsidRDefault="009E23D7" w:rsidP="009E23D7">
      <w:pPr>
        <w:numPr>
          <w:ilvl w:val="0"/>
          <w:numId w:val="6"/>
        </w:numPr>
      </w:pPr>
      <w:r w:rsidRPr="009E23D7">
        <w:t>Dispose of used or expired EpiPens safely, following medical waste guidelines</w:t>
      </w:r>
    </w:p>
    <w:p w14:paraId="377B4F1E" w14:textId="77777777" w:rsidR="009E23D7" w:rsidRPr="009E23D7" w:rsidRDefault="00000000" w:rsidP="009E23D7">
      <w:r>
        <w:pict w14:anchorId="3D61361C">
          <v:rect id="_x0000_i1031" style="width:0;height:1.5pt" o:hralign="center" o:hrstd="t" o:hr="t" fillcolor="#a0a0a0" stroked="f"/>
        </w:pict>
      </w:r>
    </w:p>
    <w:p w14:paraId="10970B24" w14:textId="77777777" w:rsidR="009E23D7" w:rsidRPr="009E23D7" w:rsidRDefault="009E23D7" w:rsidP="009E23D7">
      <w:pPr>
        <w:rPr>
          <w:b/>
          <w:bCs/>
        </w:rPr>
      </w:pPr>
      <w:r w:rsidRPr="009E23D7">
        <w:rPr>
          <w:b/>
          <w:bCs/>
        </w:rPr>
        <w:t>7. Key Reminders</w:t>
      </w:r>
    </w:p>
    <w:p w14:paraId="0D93245F" w14:textId="77777777" w:rsidR="009E23D7" w:rsidRPr="009E23D7" w:rsidRDefault="009E23D7" w:rsidP="009E23D7">
      <w:pPr>
        <w:numPr>
          <w:ilvl w:val="0"/>
          <w:numId w:val="7"/>
        </w:numPr>
      </w:pPr>
      <w:r w:rsidRPr="009E23D7">
        <w:rPr>
          <w:b/>
          <w:bCs/>
        </w:rPr>
        <w:t xml:space="preserve">Epinephrine is </w:t>
      </w:r>
      <w:proofErr w:type="gramStart"/>
      <w:r w:rsidRPr="009E23D7">
        <w:rPr>
          <w:b/>
          <w:bCs/>
        </w:rPr>
        <w:t>life-saving</w:t>
      </w:r>
      <w:proofErr w:type="gramEnd"/>
      <w:r w:rsidRPr="009E23D7">
        <w:rPr>
          <w:b/>
          <w:bCs/>
        </w:rPr>
        <w:t>:</w:t>
      </w:r>
      <w:r w:rsidRPr="009E23D7">
        <w:t xml:space="preserve"> Administer </w:t>
      </w:r>
      <w:r w:rsidRPr="009E23D7">
        <w:rPr>
          <w:b/>
          <w:bCs/>
        </w:rPr>
        <w:t>without delay</w:t>
      </w:r>
    </w:p>
    <w:p w14:paraId="60E6FE24" w14:textId="77777777" w:rsidR="009E23D7" w:rsidRPr="009E23D7" w:rsidRDefault="009E23D7" w:rsidP="009E23D7">
      <w:pPr>
        <w:numPr>
          <w:ilvl w:val="0"/>
          <w:numId w:val="7"/>
        </w:numPr>
      </w:pPr>
      <w:r w:rsidRPr="009E23D7">
        <w:rPr>
          <w:b/>
          <w:bCs/>
        </w:rPr>
        <w:t>Do not hesitate</w:t>
      </w:r>
      <w:r w:rsidRPr="009E23D7">
        <w:t xml:space="preserve"> even if unsure – it is safer to use epinephrine unnecessarily than to delay in a true anaphylactic reaction</w:t>
      </w:r>
    </w:p>
    <w:p w14:paraId="18B09CAC" w14:textId="77777777" w:rsidR="009E23D7" w:rsidRPr="009E23D7" w:rsidRDefault="009E23D7" w:rsidP="009E23D7">
      <w:pPr>
        <w:numPr>
          <w:ilvl w:val="0"/>
          <w:numId w:val="7"/>
        </w:numPr>
      </w:pPr>
      <w:r w:rsidRPr="009E23D7">
        <w:rPr>
          <w:b/>
          <w:bCs/>
        </w:rPr>
        <w:t>Always call emergency services</w:t>
      </w:r>
      <w:r w:rsidRPr="009E23D7">
        <w:t xml:space="preserve"> after administration</w:t>
      </w:r>
    </w:p>
    <w:p w14:paraId="314309A8" w14:textId="77777777" w:rsidR="009E23D7" w:rsidRDefault="009E23D7"/>
    <w:sectPr w:rsidR="009E23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A934" w14:textId="77777777" w:rsidR="00EA4ADF" w:rsidRDefault="00EA4ADF" w:rsidP="009E23D7">
      <w:pPr>
        <w:spacing w:after="0" w:line="240" w:lineRule="auto"/>
      </w:pPr>
      <w:r>
        <w:separator/>
      </w:r>
    </w:p>
  </w:endnote>
  <w:endnote w:type="continuationSeparator" w:id="0">
    <w:p w14:paraId="2AB6FA5A" w14:textId="77777777" w:rsidR="00EA4ADF" w:rsidRDefault="00EA4ADF" w:rsidP="009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AD4" w14:textId="44E82098" w:rsidR="00193B43" w:rsidRDefault="00193B43" w:rsidP="00193B43">
    <w:pPr>
      <w:pStyle w:val="Footer"/>
      <w:jc w:val="center"/>
    </w:pPr>
    <w:r>
      <w:t xml:space="preserve">See </w:t>
    </w:r>
    <w:hyperlink r:id="rId1" w:history="1">
      <w:r w:rsidRPr="004A7314">
        <w:rPr>
          <w:rStyle w:val="Hyperlink"/>
        </w:rPr>
        <w:t>www.schoolnurses.org.nz</w:t>
      </w:r>
    </w:hyperlink>
    <w:r>
      <w:t xml:space="preserve"> for other guidelines and disclaimer of use.</w:t>
    </w:r>
  </w:p>
  <w:p w14:paraId="0B003397" w14:textId="77777777" w:rsidR="00193B43" w:rsidRDefault="00193B43" w:rsidP="00193B43">
    <w:pPr>
      <w:pStyle w:val="Footer"/>
    </w:pPr>
    <w:r>
      <w:tab/>
    </w:r>
  </w:p>
  <w:p w14:paraId="21C7E2E7" w14:textId="74C5FA0E" w:rsidR="00193B43" w:rsidRPr="00193B43" w:rsidRDefault="00193B43" w:rsidP="00193B43">
    <w:pPr>
      <w:jc w:val="center"/>
      <w:rPr>
        <w:b/>
        <w:bCs/>
      </w:rPr>
    </w:pPr>
    <w:r>
      <w:t xml:space="preserve">V1 Sept 2025 - </w:t>
    </w:r>
    <w:r w:rsidRPr="00193B43">
      <w:t>School Nurse Guideline: Use of EpiPen</w:t>
    </w:r>
  </w:p>
  <w:p w14:paraId="611F088A" w14:textId="77B0638D" w:rsidR="00193B43" w:rsidRDefault="00193B43" w:rsidP="00193B43">
    <w:pPr>
      <w:pStyle w:val="Footer"/>
      <w:jc w:val="center"/>
    </w:pPr>
  </w:p>
  <w:p w14:paraId="3AC3799B" w14:textId="77777777" w:rsidR="009E23D7" w:rsidRDefault="009E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590F" w14:textId="77777777" w:rsidR="00EA4ADF" w:rsidRDefault="00EA4ADF" w:rsidP="009E23D7">
      <w:pPr>
        <w:spacing w:after="0" w:line="240" w:lineRule="auto"/>
      </w:pPr>
      <w:r>
        <w:separator/>
      </w:r>
    </w:p>
  </w:footnote>
  <w:footnote w:type="continuationSeparator" w:id="0">
    <w:p w14:paraId="29B66210" w14:textId="77777777" w:rsidR="00EA4ADF" w:rsidRDefault="00EA4ADF" w:rsidP="009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181" w14:textId="08255BAB" w:rsidR="00471E5C" w:rsidRDefault="00471E5C" w:rsidP="00471E5C">
    <w:pPr>
      <w:pStyle w:val="Header"/>
      <w:jc w:val="right"/>
    </w:pPr>
    <w:r>
      <w:rPr>
        <w:noProof/>
      </w:rPr>
      <w:drawing>
        <wp:inline distT="0" distB="0" distL="0" distR="0" wp14:anchorId="4F4F2106" wp14:editId="29B2CEB4">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232764792"/>
      <w:docPartObj>
        <w:docPartGallery w:val="Watermarks"/>
        <w:docPartUnique/>
      </w:docPartObj>
    </w:sdtPr>
    <w:sdtContent>
      <w:p w14:paraId="3E07FB93" w14:textId="27008D8E" w:rsidR="009E23D7" w:rsidRDefault="00000000">
        <w:pPr>
          <w:pStyle w:val="Header"/>
        </w:pPr>
        <w:r>
          <w:rPr>
            <w:noProof/>
          </w:rPr>
          <w:pict w14:anchorId="3232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56"/>
    <w:multiLevelType w:val="multilevel"/>
    <w:tmpl w:val="A9BC1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D6B83"/>
    <w:multiLevelType w:val="multilevel"/>
    <w:tmpl w:val="B3A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3FFE"/>
    <w:multiLevelType w:val="multilevel"/>
    <w:tmpl w:val="570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501A"/>
    <w:multiLevelType w:val="multilevel"/>
    <w:tmpl w:val="622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D491F"/>
    <w:multiLevelType w:val="multilevel"/>
    <w:tmpl w:val="C5C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56EBE"/>
    <w:multiLevelType w:val="multilevel"/>
    <w:tmpl w:val="8EF8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66918"/>
    <w:multiLevelType w:val="multilevel"/>
    <w:tmpl w:val="270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2164">
    <w:abstractNumId w:val="6"/>
  </w:num>
  <w:num w:numId="2" w16cid:durableId="1895389556">
    <w:abstractNumId w:val="4"/>
  </w:num>
  <w:num w:numId="3" w16cid:durableId="1328248337">
    <w:abstractNumId w:val="0"/>
  </w:num>
  <w:num w:numId="4" w16cid:durableId="1310552584">
    <w:abstractNumId w:val="3"/>
  </w:num>
  <w:num w:numId="5" w16cid:durableId="855005076">
    <w:abstractNumId w:val="5"/>
  </w:num>
  <w:num w:numId="6" w16cid:durableId="1652295006">
    <w:abstractNumId w:val="2"/>
  </w:num>
  <w:num w:numId="7" w16cid:durableId="69438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7"/>
    <w:rsid w:val="0004711C"/>
    <w:rsid w:val="00193B43"/>
    <w:rsid w:val="00471E5C"/>
    <w:rsid w:val="009E23D7"/>
    <w:rsid w:val="00D42E95"/>
    <w:rsid w:val="00EA4ADF"/>
    <w:rsid w:val="00F82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E54"/>
  <w15:chartTrackingRefBased/>
  <w15:docId w15:val="{8489BDD9-77BB-4F9B-B2DA-CD40D6D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7"/>
    <w:rPr>
      <w:rFonts w:eastAsiaTheme="majorEastAsia" w:cstheme="majorBidi"/>
      <w:color w:val="272727" w:themeColor="text1" w:themeTint="D8"/>
    </w:rPr>
  </w:style>
  <w:style w:type="paragraph" w:styleId="Title">
    <w:name w:val="Title"/>
    <w:basedOn w:val="Normal"/>
    <w:next w:val="Normal"/>
    <w:link w:val="TitleChar"/>
    <w:uiPriority w:val="10"/>
    <w:qFormat/>
    <w:rsid w:val="009E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7"/>
    <w:rPr>
      <w:i/>
      <w:iCs/>
      <w:color w:val="404040" w:themeColor="text1" w:themeTint="BF"/>
    </w:rPr>
  </w:style>
  <w:style w:type="paragraph" w:styleId="ListParagraph">
    <w:name w:val="List Paragraph"/>
    <w:basedOn w:val="Normal"/>
    <w:uiPriority w:val="34"/>
    <w:qFormat/>
    <w:rsid w:val="009E23D7"/>
    <w:pPr>
      <w:ind w:left="720"/>
      <w:contextualSpacing/>
    </w:pPr>
  </w:style>
  <w:style w:type="character" w:styleId="IntenseEmphasis">
    <w:name w:val="Intense Emphasis"/>
    <w:basedOn w:val="DefaultParagraphFont"/>
    <w:uiPriority w:val="21"/>
    <w:qFormat/>
    <w:rsid w:val="009E23D7"/>
    <w:rPr>
      <w:i/>
      <w:iCs/>
      <w:color w:val="0F4761" w:themeColor="accent1" w:themeShade="BF"/>
    </w:rPr>
  </w:style>
  <w:style w:type="paragraph" w:styleId="IntenseQuote">
    <w:name w:val="Intense Quote"/>
    <w:basedOn w:val="Normal"/>
    <w:next w:val="Normal"/>
    <w:link w:val="IntenseQuoteChar"/>
    <w:uiPriority w:val="30"/>
    <w:qFormat/>
    <w:rsid w:val="009E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7"/>
    <w:rPr>
      <w:i/>
      <w:iCs/>
      <w:color w:val="0F4761" w:themeColor="accent1" w:themeShade="BF"/>
    </w:rPr>
  </w:style>
  <w:style w:type="character" w:styleId="IntenseReference">
    <w:name w:val="Intense Reference"/>
    <w:basedOn w:val="DefaultParagraphFont"/>
    <w:uiPriority w:val="32"/>
    <w:qFormat/>
    <w:rsid w:val="009E23D7"/>
    <w:rPr>
      <w:b/>
      <w:bCs/>
      <w:smallCaps/>
      <w:color w:val="0F4761" w:themeColor="accent1" w:themeShade="BF"/>
      <w:spacing w:val="5"/>
    </w:rPr>
  </w:style>
  <w:style w:type="paragraph" w:styleId="Header">
    <w:name w:val="header"/>
    <w:basedOn w:val="Normal"/>
    <w:link w:val="HeaderChar"/>
    <w:uiPriority w:val="99"/>
    <w:unhideWhenUsed/>
    <w:rsid w:val="009E2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D7"/>
  </w:style>
  <w:style w:type="paragraph" w:styleId="Footer">
    <w:name w:val="footer"/>
    <w:basedOn w:val="Normal"/>
    <w:link w:val="FooterChar"/>
    <w:uiPriority w:val="99"/>
    <w:unhideWhenUsed/>
    <w:rsid w:val="009E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D7"/>
  </w:style>
  <w:style w:type="character" w:styleId="Hyperlink">
    <w:name w:val="Hyperlink"/>
    <w:basedOn w:val="DefaultParagraphFont"/>
    <w:uiPriority w:val="99"/>
    <w:unhideWhenUsed/>
    <w:rsid w:val="00193B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2025-09-11T02:02:00Z</dcterms:created>
  <dcterms:modified xsi:type="dcterms:W3CDTF">2025-09-12T02:53:00Z</dcterms:modified>
</cp:coreProperties>
</file>